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7C" w:rsidRPr="001451D8" w:rsidRDefault="001E507C" w:rsidP="001E507C">
      <w:pPr>
        <w:jc w:val="right"/>
        <w:rPr>
          <w:b/>
        </w:rPr>
      </w:pPr>
      <w:r w:rsidRPr="001451D8">
        <w:rPr>
          <w:b/>
        </w:rPr>
        <w:t>Приложение № 2.</w:t>
      </w:r>
      <w:r>
        <w:rPr>
          <w:b/>
        </w:rPr>
        <w:t>4</w:t>
      </w:r>
    </w:p>
    <w:p w:rsidR="001E507C" w:rsidRPr="001451D8" w:rsidRDefault="001E507C" w:rsidP="001E507C">
      <w:pPr>
        <w:jc w:val="right"/>
      </w:pPr>
      <w:r w:rsidRPr="001451D8">
        <w:t>к Регламенту оказания ООО «ББР БРОКЕР» брокерских услуг</w:t>
      </w:r>
      <w:r w:rsidR="00C62AF4">
        <w:t xml:space="preserve"> (редакция № 3)</w:t>
      </w:r>
    </w:p>
    <w:p w:rsidR="006D79C8" w:rsidRDefault="00A02F89" w:rsidP="000E3216">
      <w:r>
        <w:t xml:space="preserve">                                                                                                                                  </w:t>
      </w:r>
    </w:p>
    <w:p w:rsidR="000E3216" w:rsidRPr="000E3216" w:rsidRDefault="000E3216" w:rsidP="006D79C8">
      <w:pPr>
        <w:jc w:val="center"/>
      </w:pPr>
    </w:p>
    <w:tbl>
      <w:tblPr>
        <w:tblW w:w="1458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4"/>
        <w:gridCol w:w="11952"/>
      </w:tblGrid>
      <w:tr w:rsidR="000E3216" w:rsidRPr="000E3216" w:rsidTr="00E10C85">
        <w:trPr>
          <w:trHeight w:hRule="exact" w:val="438"/>
        </w:trPr>
        <w:tc>
          <w:tcPr>
            <w:tcW w:w="2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>
            <w:r w:rsidRPr="000E3216">
              <w:rPr>
                <w:noProof/>
              </w:rPr>
              <w:drawing>
                <wp:inline distT="0" distB="0" distL="0" distR="0" wp14:anchorId="5EE25CDE" wp14:editId="2D119175">
                  <wp:extent cx="1256703" cy="738239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03" cy="7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6D79C8" w:rsidP="000E3216">
            <w:pPr>
              <w:jc w:val="center"/>
            </w:pPr>
            <w:r w:rsidRPr="000E3216">
              <w:t>ООО «ББР БРОКЕР»</w:t>
            </w:r>
          </w:p>
        </w:tc>
      </w:tr>
      <w:tr w:rsidR="000E3216" w:rsidRPr="000E3216" w:rsidTr="00E10C85">
        <w:trPr>
          <w:trHeight w:hRule="exact" w:val="658"/>
        </w:trPr>
        <w:tc>
          <w:tcPr>
            <w:tcW w:w="26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/>
        </w:tc>
        <w:tc>
          <w:tcPr>
            <w:tcW w:w="119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>
            <w:pPr>
              <w:jc w:val="center"/>
            </w:pPr>
            <w:r w:rsidRPr="000E3216">
              <w:t>РОССИЯ, 191186, Санкт-Петербург г., Морская Б. ул., д.14</w:t>
            </w:r>
            <w:r w:rsidRPr="000E3216">
              <w:br/>
              <w:t>тел.: +7 (812) 372-77-07; https://bbrbroker.ru/</w:t>
            </w:r>
          </w:p>
        </w:tc>
      </w:tr>
    </w:tbl>
    <w:p w:rsidR="000E3216" w:rsidRDefault="000E3216">
      <w:bookmarkStart w:id="0" w:name="_GoBack"/>
      <w:bookmarkEnd w:id="0"/>
    </w:p>
    <w:p w:rsidR="000E3216" w:rsidRPr="000E3216" w:rsidRDefault="000E3216" w:rsidP="000E3216">
      <w:pPr>
        <w:jc w:val="center"/>
        <w:rPr>
          <w:b/>
        </w:rPr>
      </w:pPr>
      <w:r w:rsidRPr="000E3216">
        <w:rPr>
          <w:b/>
        </w:rPr>
        <w:t>Отчет брокера за период с                     по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10092"/>
      </w:tblGrid>
      <w:tr w:rsidR="00596244" w:rsidTr="00755734">
        <w:tc>
          <w:tcPr>
            <w:tcW w:w="4248" w:type="dxa"/>
          </w:tcPr>
          <w:p w:rsidR="00596244" w:rsidRDefault="00596244">
            <w:r w:rsidRPr="00596244">
              <w:t>Клиент:</w:t>
            </w:r>
            <w:r w:rsidR="00755734">
              <w:t xml:space="preserve"> </w:t>
            </w:r>
          </w:p>
        </w:tc>
        <w:tc>
          <w:tcPr>
            <w:tcW w:w="10312" w:type="dxa"/>
            <w:tcBorders>
              <w:bottom w:val="single" w:sz="4" w:space="0" w:color="auto"/>
            </w:tcBorders>
          </w:tcPr>
          <w:p w:rsidR="00596244" w:rsidRDefault="00596244"/>
        </w:tc>
      </w:tr>
      <w:tr w:rsidR="00596244" w:rsidTr="00755734">
        <w:tc>
          <w:tcPr>
            <w:tcW w:w="4248" w:type="dxa"/>
          </w:tcPr>
          <w:p w:rsidR="00596244" w:rsidRDefault="00596244">
            <w:r w:rsidRPr="00596244">
              <w:t>Код клиента:</w:t>
            </w:r>
          </w:p>
        </w:tc>
        <w:tc>
          <w:tcPr>
            <w:tcW w:w="10312" w:type="dxa"/>
            <w:tcBorders>
              <w:top w:val="single" w:sz="4" w:space="0" w:color="auto"/>
              <w:bottom w:val="single" w:sz="4" w:space="0" w:color="auto"/>
            </w:tcBorders>
          </w:tcPr>
          <w:p w:rsidR="00596244" w:rsidRDefault="00596244"/>
        </w:tc>
      </w:tr>
      <w:tr w:rsidR="00596244" w:rsidTr="00755734">
        <w:tc>
          <w:tcPr>
            <w:tcW w:w="4248" w:type="dxa"/>
          </w:tcPr>
          <w:p w:rsidR="00596244" w:rsidRDefault="00596244">
            <w:r w:rsidRPr="00596244">
              <w:t>Договор на брокерское обслуживание:</w:t>
            </w:r>
          </w:p>
        </w:tc>
        <w:tc>
          <w:tcPr>
            <w:tcW w:w="10312" w:type="dxa"/>
            <w:tcBorders>
              <w:top w:val="single" w:sz="4" w:space="0" w:color="auto"/>
              <w:bottom w:val="single" w:sz="4" w:space="0" w:color="auto"/>
            </w:tcBorders>
          </w:tcPr>
          <w:p w:rsidR="00596244" w:rsidRDefault="00596244"/>
        </w:tc>
      </w:tr>
    </w:tbl>
    <w:p w:rsidR="001E507C" w:rsidRPr="001E507C" w:rsidRDefault="001E507C" w:rsidP="001E507C"/>
    <w:p w:rsidR="000E3216" w:rsidRPr="00596244" w:rsidRDefault="00596244">
      <w:pPr>
        <w:rPr>
          <w:b/>
          <w:sz w:val="20"/>
          <w:szCs w:val="20"/>
        </w:rPr>
      </w:pPr>
      <w:r w:rsidRPr="00596244">
        <w:rPr>
          <w:b/>
          <w:sz w:val="20"/>
          <w:szCs w:val="20"/>
        </w:rPr>
        <w:t>Остаток денежных средств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3"/>
        <w:gridCol w:w="587"/>
        <w:gridCol w:w="1230"/>
        <w:gridCol w:w="1222"/>
        <w:gridCol w:w="1114"/>
        <w:gridCol w:w="1113"/>
        <w:gridCol w:w="1222"/>
        <w:gridCol w:w="1113"/>
        <w:gridCol w:w="1119"/>
        <w:gridCol w:w="1106"/>
        <w:gridCol w:w="1115"/>
        <w:gridCol w:w="824"/>
        <w:gridCol w:w="992"/>
        <w:gridCol w:w="851"/>
      </w:tblGrid>
      <w:tr w:rsidR="00596244" w:rsidRPr="00596244" w:rsidTr="00596244">
        <w:trPr>
          <w:trHeight w:hRule="exact" w:val="219"/>
        </w:trPr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Место учета денежных средств</w:t>
            </w:r>
          </w:p>
        </w:tc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Валюта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Входящий остаток</w:t>
            </w:r>
          </w:p>
        </w:tc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Зачисление</w:t>
            </w:r>
          </w:p>
        </w:tc>
        <w:tc>
          <w:tcPr>
            <w:tcW w:w="5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Списание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Исходящий остаток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Задолженность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Планируемый остаток</w:t>
            </w:r>
          </w:p>
        </w:tc>
      </w:tr>
      <w:tr w:rsidR="00596244" w:rsidRPr="00596244" w:rsidTr="00596244">
        <w:trPr>
          <w:trHeight w:hRule="exact" w:val="658"/>
        </w:trPr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Всего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сделкам купли-продажи ЦБ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неторговым операциям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Всего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сделкам купли-продажи ЦБ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 xml:space="preserve">Ком. </w:t>
            </w:r>
            <w:proofErr w:type="spellStart"/>
            <w:r w:rsidRPr="00596244">
              <w:rPr>
                <w:sz w:val="14"/>
                <w:szCs w:val="14"/>
              </w:rPr>
              <w:t>Брок</w:t>
            </w:r>
            <w:proofErr w:type="spellEnd"/>
            <w:r w:rsidRPr="00596244">
              <w:rPr>
                <w:sz w:val="14"/>
                <w:szCs w:val="14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Ком. Биржи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неторговым операциям</w:t>
            </w:r>
          </w:p>
        </w:tc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</w:tr>
      <w:tr w:rsidR="00596244" w:rsidRPr="00596244" w:rsidTr="00596244">
        <w:trPr>
          <w:trHeight w:hRule="exact" w:val="289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</w:tr>
    </w:tbl>
    <w:p w:rsidR="00596244" w:rsidRPr="00596244" w:rsidRDefault="00596244">
      <w:pPr>
        <w:rPr>
          <w:b/>
          <w:bCs/>
          <w:sz w:val="20"/>
        </w:rPr>
      </w:pPr>
      <w:r w:rsidRPr="00596244">
        <w:rPr>
          <w:b/>
          <w:bCs/>
          <w:sz w:val="20"/>
        </w:rPr>
        <w:t>Открытые позиции по ценным бумагам</w:t>
      </w:r>
    </w:p>
    <w:tbl>
      <w:tblPr>
        <w:tblW w:w="1458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4"/>
        <w:gridCol w:w="2268"/>
        <w:gridCol w:w="1172"/>
        <w:gridCol w:w="830"/>
        <w:gridCol w:w="857"/>
        <w:gridCol w:w="803"/>
        <w:gridCol w:w="830"/>
        <w:gridCol w:w="930"/>
        <w:gridCol w:w="573"/>
        <w:gridCol w:w="930"/>
        <w:gridCol w:w="930"/>
        <w:gridCol w:w="1240"/>
        <w:gridCol w:w="1163"/>
        <w:gridCol w:w="940"/>
      </w:tblGrid>
      <w:tr w:rsidR="00596244" w:rsidRPr="00596244" w:rsidTr="00596244">
        <w:trPr>
          <w:trHeight w:hRule="exact" w:val="712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Место учета ЦБ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Наименование эмитента, вид, тип, форма выпуска, транш, серия ЦБ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Код ЦБ (ISIN)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Входящий остаток, шт.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Зачислено ЦБ, шт.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Списано ЦБ, шт.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Исходящий остаток, шт.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Цена последней сделки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Валюта цены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Дата последней сделки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НКД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Оценочная стоимость по цене последней сделки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Задолженность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Планируемый остаток</w:t>
            </w:r>
          </w:p>
        </w:tc>
      </w:tr>
      <w:tr w:rsidR="00596244" w:rsidRPr="00596244" w:rsidTr="00596244">
        <w:trPr>
          <w:trHeight w:hRule="exact" w:val="32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 w:rsidP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сделках, совершенных в отчётном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96"/>
        <w:gridCol w:w="85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755734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755734">
        <w:trPr>
          <w:trHeight w:hRule="exact" w:val="547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755734">
        <w:trPr>
          <w:trHeight w:hRule="exact" w:val="342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сделках предыдущих периодов, завершенных в отчетном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96"/>
        <w:gridCol w:w="85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755734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755734">
        <w:trPr>
          <w:trHeight w:hRule="exact" w:val="653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755734">
        <w:trPr>
          <w:trHeight w:hRule="exact" w:val="29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lastRenderedPageBreak/>
        <w:t>Информация о сделках предыдущих периодов, незавершенных в отчетном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36"/>
        <w:gridCol w:w="91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521842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521842">
        <w:trPr>
          <w:trHeight w:hRule="exact" w:val="493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521842">
        <w:trPr>
          <w:trHeight w:hRule="exact" w:val="32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неторговых операциях с денежными средствами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68"/>
        <w:gridCol w:w="1523"/>
        <w:gridCol w:w="2926"/>
        <w:gridCol w:w="1428"/>
        <w:gridCol w:w="1828"/>
        <w:gridCol w:w="1828"/>
        <w:gridCol w:w="3280"/>
      </w:tblGrid>
      <w:tr w:rsidR="00521842" w:rsidRPr="00521842" w:rsidTr="00521842">
        <w:trPr>
          <w:trHeight w:hRule="exact" w:val="219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учета ДС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операции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Зачисление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Списание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Примечание</w:t>
            </w:r>
          </w:p>
        </w:tc>
      </w:tr>
      <w:tr w:rsidR="00521842" w:rsidRPr="00521842" w:rsidTr="00521842">
        <w:trPr>
          <w:trHeight w:hRule="exact" w:val="219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неторговых операциях с ценными бумагами</w:t>
      </w:r>
    </w:p>
    <w:tbl>
      <w:tblPr>
        <w:tblW w:w="1461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9"/>
        <w:gridCol w:w="1167"/>
        <w:gridCol w:w="2061"/>
        <w:gridCol w:w="2850"/>
        <w:gridCol w:w="1742"/>
        <w:gridCol w:w="1396"/>
        <w:gridCol w:w="1380"/>
        <w:gridCol w:w="2320"/>
      </w:tblGrid>
      <w:tr w:rsidR="00521842" w:rsidRPr="00521842" w:rsidTr="00521842">
        <w:trPr>
          <w:trHeight w:hRule="exact" w:val="43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хранения ЦБ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операции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Зачисление, шт.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Списание, шт.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Примечание</w:t>
            </w:r>
          </w:p>
        </w:tc>
      </w:tr>
      <w:tr w:rsidR="00521842" w:rsidRPr="00521842" w:rsidTr="00521842">
        <w:trPr>
          <w:trHeight w:hRule="exact" w:val="2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Default="00521842"/>
    <w:tbl>
      <w:tblPr>
        <w:tblStyle w:val="a6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9"/>
        <w:gridCol w:w="7912"/>
      </w:tblGrid>
      <w:tr w:rsidR="00521842" w:rsidTr="00755734">
        <w:tc>
          <w:tcPr>
            <w:tcW w:w="6689" w:type="dxa"/>
          </w:tcPr>
          <w:p w:rsidR="00521842" w:rsidRPr="00596244" w:rsidRDefault="00521842" w:rsidP="00521842">
            <w:r w:rsidRPr="00596244">
              <w:t>Оценка портфеля по цене последней сделки, руб. (факт):</w:t>
            </w:r>
          </w:p>
        </w:tc>
        <w:tc>
          <w:tcPr>
            <w:tcW w:w="7912" w:type="dxa"/>
            <w:tcBorders>
              <w:bottom w:val="single" w:sz="4" w:space="0" w:color="auto"/>
            </w:tcBorders>
          </w:tcPr>
          <w:p w:rsidR="00521842" w:rsidRDefault="00521842" w:rsidP="00521842"/>
        </w:tc>
      </w:tr>
      <w:tr w:rsidR="00521842" w:rsidTr="00755734">
        <w:tc>
          <w:tcPr>
            <w:tcW w:w="6689" w:type="dxa"/>
          </w:tcPr>
          <w:p w:rsidR="00521842" w:rsidRPr="00596244" w:rsidRDefault="00521842" w:rsidP="00521842">
            <w:r w:rsidRPr="00596244">
              <w:t>Оценка портфеля по цене последней сделки, руб. (</w:t>
            </w:r>
            <w:proofErr w:type="spellStart"/>
            <w:r w:rsidRPr="00596244">
              <w:t>факт+план</w:t>
            </w:r>
            <w:proofErr w:type="spellEnd"/>
            <w:r w:rsidRPr="00596244">
              <w:t>):</w:t>
            </w:r>
          </w:p>
        </w:tc>
        <w:tc>
          <w:tcPr>
            <w:tcW w:w="7912" w:type="dxa"/>
            <w:tcBorders>
              <w:top w:val="single" w:sz="4" w:space="0" w:color="auto"/>
              <w:bottom w:val="single" w:sz="4" w:space="0" w:color="auto"/>
            </w:tcBorders>
          </w:tcPr>
          <w:p w:rsidR="00521842" w:rsidRDefault="00521842" w:rsidP="00521842"/>
        </w:tc>
      </w:tr>
      <w:tr w:rsidR="00521842" w:rsidTr="00755734">
        <w:tc>
          <w:tcPr>
            <w:tcW w:w="6689" w:type="dxa"/>
          </w:tcPr>
          <w:p w:rsidR="00521842" w:rsidRPr="00596244" w:rsidRDefault="00521842" w:rsidP="00521842">
            <w:r w:rsidRPr="00596244">
              <w:t>Оценка портфеля с учетом ликвидности, руб.:</w:t>
            </w:r>
          </w:p>
        </w:tc>
        <w:tc>
          <w:tcPr>
            <w:tcW w:w="7912" w:type="dxa"/>
            <w:tcBorders>
              <w:top w:val="single" w:sz="4" w:space="0" w:color="auto"/>
              <w:bottom w:val="single" w:sz="4" w:space="0" w:color="auto"/>
            </w:tcBorders>
          </w:tcPr>
          <w:p w:rsidR="00521842" w:rsidRDefault="00521842" w:rsidP="00521842"/>
        </w:tc>
      </w:tr>
      <w:tr w:rsidR="00521842" w:rsidTr="00755734">
        <w:tc>
          <w:tcPr>
            <w:tcW w:w="6689" w:type="dxa"/>
          </w:tcPr>
          <w:p w:rsidR="00521842" w:rsidRPr="00596244" w:rsidRDefault="00521842" w:rsidP="00521842">
            <w:r w:rsidRPr="00596244">
              <w:t>Величина обеспечения, руб.:</w:t>
            </w:r>
          </w:p>
        </w:tc>
        <w:tc>
          <w:tcPr>
            <w:tcW w:w="7912" w:type="dxa"/>
            <w:tcBorders>
              <w:top w:val="single" w:sz="4" w:space="0" w:color="auto"/>
              <w:bottom w:val="single" w:sz="4" w:space="0" w:color="auto"/>
            </w:tcBorders>
          </w:tcPr>
          <w:p w:rsidR="00521842" w:rsidRDefault="00521842" w:rsidP="00521842"/>
        </w:tc>
      </w:tr>
      <w:tr w:rsidR="00521842" w:rsidTr="00755734">
        <w:tc>
          <w:tcPr>
            <w:tcW w:w="6689" w:type="dxa"/>
          </w:tcPr>
          <w:p w:rsidR="00521842" w:rsidRPr="00596244" w:rsidRDefault="00521842" w:rsidP="00521842">
            <w:r w:rsidRPr="00596244">
              <w:t>Задолженность клиента, руб.:</w:t>
            </w:r>
          </w:p>
        </w:tc>
        <w:tc>
          <w:tcPr>
            <w:tcW w:w="7912" w:type="dxa"/>
            <w:tcBorders>
              <w:top w:val="single" w:sz="4" w:space="0" w:color="auto"/>
            </w:tcBorders>
          </w:tcPr>
          <w:p w:rsidR="00521842" w:rsidRDefault="00521842" w:rsidP="00521842"/>
        </w:tc>
      </w:tr>
    </w:tbl>
    <w:p w:rsidR="00521842" w:rsidRDefault="00521842"/>
    <w:p w:rsidR="00521842" w:rsidRDefault="00521842">
      <w:r w:rsidRPr="00596244">
        <w:t>Сотрудник, ответственный</w:t>
      </w:r>
      <w:r>
        <w:t xml:space="preserve"> </w:t>
      </w:r>
      <w:r w:rsidRPr="00596244">
        <w:t>за ведение внутреннего учета:</w:t>
      </w:r>
    </w:p>
    <w:p w:rsidR="00521842" w:rsidRDefault="00521842"/>
    <w:p w:rsidR="00521842" w:rsidRDefault="00521842">
      <w:r w:rsidRPr="00596244">
        <w:t>Дата составления отчета:</w:t>
      </w:r>
    </w:p>
    <w:p w:rsidR="000E3216" w:rsidRDefault="000E3216"/>
    <w:p w:rsidR="000E3216" w:rsidRDefault="000E3216"/>
    <w:sectPr w:rsidR="000E3216" w:rsidSect="00755734">
      <w:footerReference w:type="default" r:id="rId7"/>
      <w:pgSz w:w="16838" w:h="11906" w:orient="landscape"/>
      <w:pgMar w:top="1134" w:right="851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B74" w:rsidRDefault="00363B74" w:rsidP="00521842">
      <w:r>
        <w:separator/>
      </w:r>
    </w:p>
  </w:endnote>
  <w:endnote w:type="continuationSeparator" w:id="0">
    <w:p w:rsidR="00363B74" w:rsidRDefault="00363B74" w:rsidP="0052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994219"/>
      <w:docPartObj>
        <w:docPartGallery w:val="Page Numbers (Bottom of Page)"/>
        <w:docPartUnique/>
      </w:docPartObj>
    </w:sdtPr>
    <w:sdtEndPr/>
    <w:sdtContent>
      <w:p w:rsidR="00521842" w:rsidRDefault="0052184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F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B74" w:rsidRDefault="00363B74" w:rsidP="00521842">
      <w:r>
        <w:separator/>
      </w:r>
    </w:p>
  </w:footnote>
  <w:footnote w:type="continuationSeparator" w:id="0">
    <w:p w:rsidR="00363B74" w:rsidRDefault="00363B74" w:rsidP="0052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50"/>
    <w:rsid w:val="000E3216"/>
    <w:rsid w:val="001E507C"/>
    <w:rsid w:val="00363B74"/>
    <w:rsid w:val="00403E3A"/>
    <w:rsid w:val="00420E32"/>
    <w:rsid w:val="00521842"/>
    <w:rsid w:val="00596244"/>
    <w:rsid w:val="0060695F"/>
    <w:rsid w:val="006D79C8"/>
    <w:rsid w:val="00755734"/>
    <w:rsid w:val="00861168"/>
    <w:rsid w:val="0089599A"/>
    <w:rsid w:val="009767A0"/>
    <w:rsid w:val="00A02F89"/>
    <w:rsid w:val="00C55F50"/>
    <w:rsid w:val="00C62AF4"/>
    <w:rsid w:val="00CF27FE"/>
    <w:rsid w:val="00E1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FDB1"/>
  <w15:chartTrackingRefBased/>
  <w15:docId w15:val="{904DD671-38AF-42ED-AC91-2E26FE5B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216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99A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99A"/>
    <w:pPr>
      <w:keepNext/>
      <w:keepLines/>
      <w:ind w:firstLine="567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99A"/>
    <w:pPr>
      <w:ind w:firstLine="567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959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a5">
    <w:name w:val="Book Title"/>
    <w:basedOn w:val="a0"/>
    <w:uiPriority w:val="33"/>
    <w:qFormat/>
    <w:rsid w:val="0089599A"/>
    <w:rPr>
      <w:rFonts w:ascii="Times New Roman" w:hAnsi="Times New Roman"/>
      <w:b/>
      <w:bCs/>
      <w:i w:val="0"/>
      <w:iCs/>
      <w:spacing w:val="5"/>
      <w:sz w:val="28"/>
    </w:rPr>
  </w:style>
  <w:style w:type="table" w:styleId="a6">
    <w:name w:val="Table Grid"/>
    <w:basedOn w:val="a1"/>
    <w:uiPriority w:val="39"/>
    <w:rsid w:val="00596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21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1842"/>
    <w:rPr>
      <w:rFonts w:ascii="Times New Roman" w:eastAsiaTheme="minorEastAsia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5218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1842"/>
    <w:rPr>
      <w:rFonts w:ascii="Times New Roman" w:eastAsiaTheme="minorEastAsia" w:hAnsi="Times New Roman"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2AF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2A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Тарас Александрович</dc:creator>
  <cp:keywords/>
  <dc:description/>
  <cp:lastModifiedBy>Давыдова Александра Владимировна</cp:lastModifiedBy>
  <cp:revision>10</cp:revision>
  <cp:lastPrinted>2022-12-29T11:15:00Z</cp:lastPrinted>
  <dcterms:created xsi:type="dcterms:W3CDTF">2022-10-24T10:45:00Z</dcterms:created>
  <dcterms:modified xsi:type="dcterms:W3CDTF">2022-12-29T11:15:00Z</dcterms:modified>
</cp:coreProperties>
</file>